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-112395</wp:posOffset>
                </wp:positionV>
                <wp:extent cx="4229100" cy="8667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667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E5B" w:rsidRPr="00515E5B" w:rsidRDefault="00B5596C" w:rsidP="00515E5B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515E5B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</w:t>
                            </w:r>
                            <w:r w:rsidR="00515E5B" w:rsidRPr="00515E5B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 Reihe „Vitamine“</w:t>
                            </w:r>
                          </w:p>
                          <w:p w:rsidR="00401029" w:rsidRPr="00515E5B" w:rsidRDefault="00515E5B" w:rsidP="00515E5B">
                            <w:pPr>
                              <w:spacing w:line="192" w:lineRule="auto"/>
                              <w:jc w:val="center"/>
                              <w:rPr>
                                <w:rFonts w:ascii="Corbel" w:hAnsi="Corbel" w:cs="Arial"/>
                                <w:sz w:val="32"/>
                                <w:szCs w:val="32"/>
                              </w:rPr>
                            </w:pPr>
                            <w:r w:rsidRPr="00515E5B">
                              <w:rPr>
                                <w:rFonts w:ascii="Corbel" w:hAnsi="Corbel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Metaphern in der Beratung</w:t>
                            </w:r>
                          </w:p>
                          <w:p w:rsidR="00D65E3E" w:rsidRPr="00515E5B" w:rsidRDefault="00515E5B" w:rsidP="00515E5B">
                            <w:pPr>
                              <w:spacing w:line="192" w:lineRule="auto"/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 w:rsidRPr="00515E5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16. Mai</w:t>
                            </w:r>
                            <w:r w:rsidR="00B5596C" w:rsidRPr="00515E5B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9.35pt;margin-top:-8.85pt;width:333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" fillcolor="#ddd" stroked="f">
                <v:textbox>
                  <w:txbxContent>
                    <w:p w:rsidR="00515E5B" w:rsidRPr="00515E5B" w:rsidRDefault="00B5596C" w:rsidP="00515E5B">
                      <w:pPr>
                        <w:spacing w:line="192" w:lineRule="auto"/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515E5B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</w:t>
                      </w:r>
                      <w:r w:rsidR="00515E5B" w:rsidRPr="00515E5B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 Reihe „Vitamine“</w:t>
                      </w:r>
                    </w:p>
                    <w:p w:rsidR="00401029" w:rsidRPr="00515E5B" w:rsidRDefault="00515E5B" w:rsidP="00515E5B">
                      <w:pPr>
                        <w:spacing w:line="192" w:lineRule="auto"/>
                        <w:jc w:val="center"/>
                        <w:rPr>
                          <w:rFonts w:ascii="Corbel" w:hAnsi="Corbel" w:cs="Arial"/>
                          <w:sz w:val="32"/>
                          <w:szCs w:val="32"/>
                        </w:rPr>
                      </w:pPr>
                      <w:r w:rsidRPr="00515E5B">
                        <w:rPr>
                          <w:rFonts w:ascii="Corbel" w:hAnsi="Corbel" w:cstheme="minorHAnsi"/>
                          <w:color w:val="000000" w:themeColor="text1"/>
                          <w:sz w:val="32"/>
                          <w:szCs w:val="32"/>
                        </w:rPr>
                        <w:t>Metaphern in der Beratung</w:t>
                      </w:r>
                    </w:p>
                    <w:p w:rsidR="00D65E3E" w:rsidRPr="00515E5B" w:rsidRDefault="00515E5B" w:rsidP="00515E5B">
                      <w:pPr>
                        <w:spacing w:line="192" w:lineRule="auto"/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 w:rsidRPr="00515E5B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16. Mai</w:t>
                      </w:r>
                      <w:r w:rsidR="00B5596C" w:rsidRPr="00515E5B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401029" w:rsidRDefault="00401029" w:rsidP="00401029"/>
    <w:p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  <w:bookmarkStart w:id="0" w:name="_GoBack"/>
      <w:bookmarkEnd w:id="0"/>
    </w:p>
    <w:p w:rsidR="00401029" w:rsidRPr="00515E5B" w:rsidRDefault="00401029" w:rsidP="00515E5B">
      <w:pPr>
        <w:jc w:val="center"/>
        <w:rPr>
          <w:rFonts w:ascii="Corbel" w:hAnsi="Corbel" w:cs="Arial"/>
          <w:b/>
          <w:sz w:val="28"/>
          <w:szCs w:val="28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</w:t>
      </w:r>
      <w:r w:rsidRPr="00515E5B">
        <w:rPr>
          <w:rFonts w:asciiTheme="minorHAnsi" w:hAnsiTheme="minorHAnsi" w:cs="Tahoma"/>
          <w:sz w:val="22"/>
          <w:szCs w:val="22"/>
        </w:rPr>
        <w:t xml:space="preserve">melde ich mich verbindlich zum Workshop </w:t>
      </w:r>
      <w:r w:rsidR="004E3352" w:rsidRPr="00515E5B">
        <w:rPr>
          <w:rFonts w:asciiTheme="minorHAnsi" w:hAnsiTheme="minorHAnsi" w:cs="Tahoma"/>
          <w:sz w:val="22"/>
          <w:szCs w:val="22"/>
        </w:rPr>
        <w:t>„</w:t>
      </w:r>
      <w:r w:rsidR="00515E5B" w:rsidRPr="00515E5B">
        <w:rPr>
          <w:rFonts w:ascii="Corbel" w:hAnsi="Corbel" w:cstheme="minorHAnsi"/>
          <w:color w:val="000000" w:themeColor="text1"/>
          <w:sz w:val="22"/>
          <w:szCs w:val="22"/>
        </w:rPr>
        <w:t>Türöffner, Verwandlungskünstler, Fremdenführer – Metaphern in der Beratung</w:t>
      </w:r>
      <w:r w:rsidR="00B5596C">
        <w:rPr>
          <w:rFonts w:asciiTheme="minorHAnsi" w:hAnsiTheme="minorHAnsi" w:cs="Tahoma"/>
          <w:b/>
          <w:sz w:val="22"/>
          <w:szCs w:val="22"/>
        </w:rPr>
        <w:t>“</w:t>
      </w:r>
      <w:r w:rsidR="00B5596C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515E5B">
        <w:rPr>
          <w:rFonts w:asciiTheme="minorHAnsi" w:hAnsiTheme="minorHAnsi" w:cs="Tahoma"/>
          <w:sz w:val="22"/>
          <w:szCs w:val="22"/>
        </w:rPr>
        <w:t>16. Mai</w:t>
      </w:r>
      <w:r w:rsidR="00D65E3E">
        <w:rPr>
          <w:rFonts w:asciiTheme="minorHAnsi" w:hAnsiTheme="minorHAnsi" w:cs="Tahoma"/>
          <w:sz w:val="22"/>
          <w:szCs w:val="22"/>
        </w:rPr>
        <w:t xml:space="preserve"> 201</w:t>
      </w:r>
      <w:r w:rsidR="00B5596C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D65E3E">
        <w:rPr>
          <w:rFonts w:asciiTheme="minorHAnsi" w:hAnsiTheme="minorHAnsi"/>
        </w:rPr>
        <w:tab/>
      </w:r>
      <w:r w:rsidR="00515E5B">
        <w:rPr>
          <w:rFonts w:asciiTheme="minorHAnsi" w:hAnsiTheme="minorHAnsi"/>
        </w:rPr>
        <w:t>180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:rsidR="00401029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:rsidR="003C4F1D" w:rsidRDefault="003C4F1D" w:rsidP="00445733">
      <w:pPr>
        <w:rPr>
          <w:rFonts w:asciiTheme="minorHAnsi" w:hAnsiTheme="minorHAnsi"/>
        </w:rPr>
      </w:pPr>
    </w:p>
    <w:p w:rsidR="00AB5CB9" w:rsidRPr="00AB5CB9" w:rsidRDefault="00401029" w:rsidP="0044573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</w:t>
      </w:r>
      <w:r w:rsidR="00D65E3E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GmbH. </w:t>
      </w:r>
      <w:r w:rsidR="00526636">
        <w:rPr>
          <w:rFonts w:asciiTheme="minorHAnsi" w:hAnsiTheme="minorHAnsi"/>
        </w:rPr>
        <w:br/>
      </w:r>
      <w:r w:rsidRPr="00AB5CB9">
        <w:rPr>
          <w:rFonts w:asciiTheme="minorHAnsi" w:hAnsiTheme="minorHAnsi"/>
        </w:rPr>
        <w:t>(</w:t>
      </w:r>
      <w:hyperlink r:id="rId7" w:history="1">
        <w:r w:rsidR="00AB5CB9" w:rsidRPr="002B58B6">
          <w:rPr>
            <w:rStyle w:val="Hyperlink"/>
            <w:rFonts w:asciiTheme="minorHAnsi" w:hAnsiTheme="minorHAnsi"/>
          </w:rPr>
          <w:t>http://inscape-international.de/agb</w:t>
        </w:r>
      </w:hyperlink>
      <w:r w:rsidR="00AB5CB9">
        <w:rPr>
          <w:rFonts w:asciiTheme="minorHAnsi" w:hAnsiTheme="minorHAnsi"/>
        </w:rPr>
        <w:t>)</w:t>
      </w:r>
    </w:p>
    <w:p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Brief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 xml:space="preserve">GmbH, 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</w:t>
      </w:r>
      <w:r w:rsidR="0012648F">
        <w:rPr>
          <w:rFonts w:ascii="Calibri" w:hAnsi="Calibri" w:cs="Tahoma"/>
        </w:rPr>
        <w:t>g</w:t>
      </w:r>
      <w:r w:rsidRPr="009D41D6">
        <w:rPr>
          <w:rFonts w:ascii="Calibri" w:hAnsi="Calibri" w:cs="Tahoma"/>
        </w:rPr>
        <w:t>GmbH,  Fax. Nr. 0221 / 96 59 85 83</w:t>
      </w:r>
    </w:p>
    <w:p w:rsidR="00401029" w:rsidRDefault="00401029" w:rsidP="00401029">
      <w:pPr>
        <w:rPr>
          <w:rFonts w:asciiTheme="minorHAnsi" w:hAnsiTheme="minorHAnsi"/>
        </w:rPr>
      </w:pPr>
    </w:p>
    <w:p w:rsidR="00401029" w:rsidRDefault="00401029" w:rsidP="00401029">
      <w:pPr>
        <w:rPr>
          <w:rFonts w:asciiTheme="minorHAnsi" w:hAnsiTheme="minorHAnsi"/>
        </w:rPr>
      </w:pPr>
    </w:p>
    <w:p w:rsidR="00D65E3E" w:rsidRPr="00A80B3B" w:rsidRDefault="00D65E3E" w:rsidP="00401029">
      <w:pPr>
        <w:rPr>
          <w:rFonts w:asciiTheme="minorHAnsi" w:hAnsiTheme="minorHAnsi"/>
        </w:rPr>
      </w:pPr>
    </w:p>
    <w:p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9A9" w:rsidRDefault="008419A9">
      <w:pPr>
        <w:spacing w:before="0" w:after="0" w:line="240" w:lineRule="auto"/>
      </w:pPr>
      <w:r>
        <w:separator/>
      </w:r>
    </w:p>
  </w:endnote>
  <w:endnote w:type="continuationSeparator" w:id="0">
    <w:p w:rsidR="008419A9" w:rsidRDefault="008419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altName w:val="Calibri"/>
    <w:panose1 w:val="020B0506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Sans Condense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CB9" w:rsidRDefault="00AB5C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9A9" w:rsidRDefault="008419A9">
      <w:pPr>
        <w:spacing w:before="0" w:after="0" w:line="240" w:lineRule="auto"/>
      </w:pPr>
      <w:r>
        <w:separator/>
      </w:r>
    </w:p>
  </w:footnote>
  <w:footnote w:type="continuationSeparator" w:id="0">
    <w:p w:rsidR="008419A9" w:rsidRDefault="008419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CB9" w:rsidRDefault="00AB5C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3E73B605" wp14:editId="781ABB8C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499F2FB" wp14:editId="110B4A3F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792C1C2A" wp14:editId="2C4169D3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4859326" wp14:editId="736B0E4A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1025E4" wp14:editId="1F8A8328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FD65B97" wp14:editId="7D848352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262E2"/>
    <w:multiLevelType w:val="hybridMultilevel"/>
    <w:tmpl w:val="68FC0D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50F85"/>
    <w:rsid w:val="000A068D"/>
    <w:rsid w:val="000B1B37"/>
    <w:rsid w:val="000E44E4"/>
    <w:rsid w:val="000E58AA"/>
    <w:rsid w:val="000E5AE5"/>
    <w:rsid w:val="00102260"/>
    <w:rsid w:val="0012648F"/>
    <w:rsid w:val="00127E0B"/>
    <w:rsid w:val="00132122"/>
    <w:rsid w:val="00162581"/>
    <w:rsid w:val="00164752"/>
    <w:rsid w:val="00174260"/>
    <w:rsid w:val="001A5095"/>
    <w:rsid w:val="001A623A"/>
    <w:rsid w:val="00213C17"/>
    <w:rsid w:val="0022280E"/>
    <w:rsid w:val="00224584"/>
    <w:rsid w:val="002300B5"/>
    <w:rsid w:val="002466F5"/>
    <w:rsid w:val="00254C5A"/>
    <w:rsid w:val="00256BF0"/>
    <w:rsid w:val="00271D0A"/>
    <w:rsid w:val="002771E1"/>
    <w:rsid w:val="00287CAB"/>
    <w:rsid w:val="002A4407"/>
    <w:rsid w:val="002D0E6F"/>
    <w:rsid w:val="00313C25"/>
    <w:rsid w:val="003441A2"/>
    <w:rsid w:val="00353447"/>
    <w:rsid w:val="003626D9"/>
    <w:rsid w:val="003642BA"/>
    <w:rsid w:val="00370822"/>
    <w:rsid w:val="00395E95"/>
    <w:rsid w:val="003A4E1A"/>
    <w:rsid w:val="003C4F1D"/>
    <w:rsid w:val="003F493B"/>
    <w:rsid w:val="00401029"/>
    <w:rsid w:val="0040307F"/>
    <w:rsid w:val="0042539A"/>
    <w:rsid w:val="0043012D"/>
    <w:rsid w:val="00437A4C"/>
    <w:rsid w:val="00445733"/>
    <w:rsid w:val="004545A3"/>
    <w:rsid w:val="00475410"/>
    <w:rsid w:val="004B2FEC"/>
    <w:rsid w:val="004B4212"/>
    <w:rsid w:val="004E3352"/>
    <w:rsid w:val="005149D7"/>
    <w:rsid w:val="00515E5B"/>
    <w:rsid w:val="00526636"/>
    <w:rsid w:val="00532C55"/>
    <w:rsid w:val="00550961"/>
    <w:rsid w:val="005A0845"/>
    <w:rsid w:val="005B1710"/>
    <w:rsid w:val="00600AF9"/>
    <w:rsid w:val="006132FF"/>
    <w:rsid w:val="0066073F"/>
    <w:rsid w:val="00690D70"/>
    <w:rsid w:val="006A59E4"/>
    <w:rsid w:val="00750106"/>
    <w:rsid w:val="007B3B15"/>
    <w:rsid w:val="007D507B"/>
    <w:rsid w:val="007F20D0"/>
    <w:rsid w:val="007F670F"/>
    <w:rsid w:val="0081233C"/>
    <w:rsid w:val="008419A9"/>
    <w:rsid w:val="00882B4A"/>
    <w:rsid w:val="00894CEF"/>
    <w:rsid w:val="008A45B1"/>
    <w:rsid w:val="008C322D"/>
    <w:rsid w:val="009074D7"/>
    <w:rsid w:val="00910FED"/>
    <w:rsid w:val="00923DB9"/>
    <w:rsid w:val="00924095"/>
    <w:rsid w:val="00954AC1"/>
    <w:rsid w:val="009A2283"/>
    <w:rsid w:val="009C23CC"/>
    <w:rsid w:val="009F7407"/>
    <w:rsid w:val="00A25B8C"/>
    <w:rsid w:val="00A4016E"/>
    <w:rsid w:val="00A42C1F"/>
    <w:rsid w:val="00A67DF7"/>
    <w:rsid w:val="00AB5CB9"/>
    <w:rsid w:val="00B030E2"/>
    <w:rsid w:val="00B30A6B"/>
    <w:rsid w:val="00B32D12"/>
    <w:rsid w:val="00B4180D"/>
    <w:rsid w:val="00B432E5"/>
    <w:rsid w:val="00B5596C"/>
    <w:rsid w:val="00B85D73"/>
    <w:rsid w:val="00B870FD"/>
    <w:rsid w:val="00B91DA6"/>
    <w:rsid w:val="00BB6378"/>
    <w:rsid w:val="00C0698A"/>
    <w:rsid w:val="00C06C68"/>
    <w:rsid w:val="00C2216D"/>
    <w:rsid w:val="00C243F2"/>
    <w:rsid w:val="00C45531"/>
    <w:rsid w:val="00C45B87"/>
    <w:rsid w:val="00C877E9"/>
    <w:rsid w:val="00C90E5D"/>
    <w:rsid w:val="00CA4B18"/>
    <w:rsid w:val="00CF79A9"/>
    <w:rsid w:val="00D4738C"/>
    <w:rsid w:val="00D65E3E"/>
    <w:rsid w:val="00D66BF3"/>
    <w:rsid w:val="00DB7744"/>
    <w:rsid w:val="00DC2616"/>
    <w:rsid w:val="00DF1009"/>
    <w:rsid w:val="00DF1B2E"/>
    <w:rsid w:val="00E21001"/>
    <w:rsid w:val="00E53543"/>
    <w:rsid w:val="00E74B7B"/>
    <w:rsid w:val="00E92234"/>
    <w:rsid w:val="00EA0429"/>
    <w:rsid w:val="00F62E6B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D2B2E8"/>
  <w15:docId w15:val="{4D019CA3-C679-2B49-BD76-F8B419EA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D65E3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B5CB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Jennifer Ziegert</cp:lastModifiedBy>
  <cp:revision>3</cp:revision>
  <cp:lastPrinted>2013-02-05T11:08:00Z</cp:lastPrinted>
  <dcterms:created xsi:type="dcterms:W3CDTF">2018-03-09T10:56:00Z</dcterms:created>
  <dcterms:modified xsi:type="dcterms:W3CDTF">2018-03-09T11:04:00Z</dcterms:modified>
</cp:coreProperties>
</file>